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2F3" w:rsidRDefault="00D332F3" w:rsidP="00D332F3">
      <w:pPr>
        <w:widowControl w:val="0"/>
        <w:autoSpaceDE w:val="0"/>
        <w:autoSpaceDN w:val="0"/>
        <w:adjustRightInd w:val="0"/>
        <w:spacing w:before="9" w:after="0" w:line="240" w:lineRule="auto"/>
        <w:ind w:right="1711"/>
        <w:jc w:val="center"/>
        <w:rPr>
          <w:rFonts w:ascii="Open Sans Extrabold" w:hAnsi="Open Sans Extrabold" w:cs="Open Sans Extrabold"/>
          <w:color w:val="000000"/>
          <w:sz w:val="18"/>
          <w:szCs w:val="18"/>
        </w:rPr>
      </w:pPr>
      <w:r>
        <w:rPr>
          <w:rFonts w:ascii="Open Sans Extrabold" w:hAnsi="Open Sans Extrabold" w:cs="Open Sans Extrabold"/>
          <w:color w:val="7CC0B8"/>
          <w:sz w:val="18"/>
          <w:szCs w:val="18"/>
        </w:rPr>
        <w:t>Chương trình 2</w:t>
      </w:r>
    </w:p>
    <w:p w:rsidR="00D332F3" w:rsidRDefault="00D332F3" w:rsidP="00D332F3">
      <w:pPr>
        <w:widowControl w:val="0"/>
        <w:autoSpaceDE w:val="0"/>
        <w:autoSpaceDN w:val="0"/>
        <w:adjustRightInd w:val="0"/>
        <w:spacing w:before="35" w:after="0" w:line="240" w:lineRule="auto"/>
        <w:ind w:right="410"/>
        <w:jc w:val="center"/>
        <w:rPr>
          <w:rFonts w:ascii="Open Sans Semibold" w:hAnsi="Open Sans Semibold" w:cs="Open Sans Semibold"/>
          <w:color w:val="7CC0B8"/>
          <w:sz w:val="18"/>
          <w:szCs w:val="18"/>
        </w:rPr>
      </w:pPr>
      <w:r>
        <w:rPr>
          <w:rFonts w:ascii="Open Sans Semibold" w:hAnsi="Open Sans Semibold" w:cs="Open Sans Semibold"/>
          <w:color w:val="7CC0B8"/>
          <w:sz w:val="18"/>
          <w:szCs w:val="18"/>
        </w:rPr>
        <w:t>Quản Lý Năng Lượng Bền Vững</w:t>
      </w:r>
    </w:p>
    <w:p w:rsidR="00D332F3" w:rsidRDefault="00D332F3" w:rsidP="00D332F3">
      <w:pPr>
        <w:widowControl w:val="0"/>
        <w:autoSpaceDE w:val="0"/>
        <w:autoSpaceDN w:val="0"/>
        <w:adjustRightInd w:val="0"/>
        <w:spacing w:before="35" w:after="0" w:line="240" w:lineRule="auto"/>
        <w:ind w:right="410"/>
        <w:jc w:val="center"/>
        <w:rPr>
          <w:rFonts w:ascii="Open Sans Semibold" w:hAnsi="Open Sans Semibold" w:cs="Open Sans Semibold"/>
          <w:color w:val="000000"/>
          <w:sz w:val="18"/>
          <w:szCs w:val="18"/>
        </w:rPr>
      </w:pPr>
    </w:p>
    <w:p w:rsidR="00D332F3" w:rsidRDefault="00D332F3" w:rsidP="00D332F3">
      <w:pPr>
        <w:widowControl w:val="0"/>
        <w:autoSpaceDE w:val="0"/>
        <w:autoSpaceDN w:val="0"/>
        <w:adjustRightInd w:val="0"/>
        <w:spacing w:after="0" w:line="273" w:lineRule="auto"/>
        <w:ind w:right="-37"/>
        <w:jc w:val="both"/>
        <w:rPr>
          <w:rFonts w:ascii="Open Sans" w:hAnsi="Open Sans" w:cs="Open Sans"/>
          <w:color w:val="000000"/>
          <w:sz w:val="18"/>
          <w:szCs w:val="18"/>
        </w:rPr>
      </w:pPr>
      <w:r>
        <w:rPr>
          <w:rFonts w:ascii="Open Sans" w:hAnsi="Open Sans" w:cs="Open Sans"/>
          <w:color w:val="363435"/>
          <w:sz w:val="18"/>
          <w:szCs w:val="18"/>
        </w:rPr>
        <w:t>Chương trình được chia thành 3 mô- đun  tập  trung  vào  các  nguyên  tắc thiết</w:t>
      </w:r>
      <w:r>
        <w:rPr>
          <w:rFonts w:ascii="Open Sans" w:hAnsi="Open Sans" w:cs="Open Sans"/>
          <w:color w:val="363435"/>
          <w:spacing w:val="-9"/>
          <w:sz w:val="18"/>
          <w:szCs w:val="18"/>
        </w:rPr>
        <w:t xml:space="preserve"> </w:t>
      </w:r>
      <w:r>
        <w:rPr>
          <w:rFonts w:ascii="Open Sans" w:hAnsi="Open Sans" w:cs="Open Sans"/>
          <w:color w:val="363435"/>
          <w:sz w:val="18"/>
          <w:szCs w:val="18"/>
        </w:rPr>
        <w:t>kế</w:t>
      </w:r>
      <w:r>
        <w:rPr>
          <w:rFonts w:ascii="Open Sans" w:hAnsi="Open Sans" w:cs="Open Sans"/>
          <w:color w:val="363435"/>
          <w:spacing w:val="-9"/>
          <w:sz w:val="18"/>
          <w:szCs w:val="18"/>
        </w:rPr>
        <w:t xml:space="preserve"> </w:t>
      </w:r>
      <w:r>
        <w:rPr>
          <w:rFonts w:ascii="Open Sans" w:hAnsi="Open Sans" w:cs="Open Sans"/>
          <w:color w:val="363435"/>
          <w:sz w:val="18"/>
          <w:szCs w:val="18"/>
        </w:rPr>
        <w:t>và</w:t>
      </w:r>
      <w:r>
        <w:rPr>
          <w:rFonts w:ascii="Open Sans" w:hAnsi="Open Sans" w:cs="Open Sans"/>
          <w:color w:val="363435"/>
          <w:spacing w:val="-9"/>
          <w:sz w:val="18"/>
          <w:szCs w:val="18"/>
        </w:rPr>
        <w:t xml:space="preserve"> </w:t>
      </w:r>
      <w:r>
        <w:rPr>
          <w:rFonts w:ascii="Open Sans" w:hAnsi="Open Sans" w:cs="Open Sans"/>
          <w:color w:val="363435"/>
          <w:sz w:val="18"/>
          <w:szCs w:val="18"/>
        </w:rPr>
        <w:t>lắp</w:t>
      </w:r>
      <w:r>
        <w:rPr>
          <w:rFonts w:ascii="Open Sans" w:hAnsi="Open Sans" w:cs="Open Sans"/>
          <w:color w:val="363435"/>
          <w:spacing w:val="-9"/>
          <w:sz w:val="18"/>
          <w:szCs w:val="18"/>
        </w:rPr>
        <w:t xml:space="preserve"> </w:t>
      </w:r>
      <w:r>
        <w:rPr>
          <w:rFonts w:ascii="Open Sans" w:hAnsi="Open Sans" w:cs="Open Sans"/>
          <w:color w:val="363435"/>
          <w:sz w:val="18"/>
          <w:szCs w:val="18"/>
        </w:rPr>
        <w:t>đặt</w:t>
      </w:r>
      <w:r>
        <w:rPr>
          <w:rFonts w:ascii="Open Sans" w:hAnsi="Open Sans" w:cs="Open Sans"/>
          <w:color w:val="363435"/>
          <w:spacing w:val="-9"/>
          <w:sz w:val="18"/>
          <w:szCs w:val="18"/>
        </w:rPr>
        <w:t xml:space="preserve"> </w:t>
      </w:r>
      <w:r>
        <w:rPr>
          <w:rFonts w:ascii="Open Sans" w:hAnsi="Open Sans" w:cs="Open Sans"/>
          <w:color w:val="363435"/>
          <w:sz w:val="18"/>
          <w:szCs w:val="18"/>
        </w:rPr>
        <w:t>một</w:t>
      </w:r>
      <w:r>
        <w:rPr>
          <w:rFonts w:ascii="Open Sans" w:hAnsi="Open Sans" w:cs="Open Sans"/>
          <w:color w:val="363435"/>
          <w:spacing w:val="-9"/>
          <w:sz w:val="18"/>
          <w:szCs w:val="18"/>
        </w:rPr>
        <w:t xml:space="preserve"> </w:t>
      </w:r>
      <w:r>
        <w:rPr>
          <w:rFonts w:ascii="Open Sans" w:hAnsi="Open Sans" w:cs="Open Sans"/>
          <w:color w:val="363435"/>
          <w:sz w:val="18"/>
          <w:szCs w:val="18"/>
        </w:rPr>
        <w:t>sản</w:t>
      </w:r>
      <w:r>
        <w:rPr>
          <w:rFonts w:ascii="Open Sans" w:hAnsi="Open Sans" w:cs="Open Sans"/>
          <w:color w:val="363435"/>
          <w:spacing w:val="-9"/>
          <w:sz w:val="18"/>
          <w:szCs w:val="18"/>
        </w:rPr>
        <w:t xml:space="preserve"> </w:t>
      </w:r>
      <w:r>
        <w:rPr>
          <w:rFonts w:ascii="Open Sans" w:hAnsi="Open Sans" w:cs="Open Sans"/>
          <w:color w:val="363435"/>
          <w:sz w:val="18"/>
          <w:szCs w:val="18"/>
        </w:rPr>
        <w:t>phẩm</w:t>
      </w:r>
      <w:r>
        <w:rPr>
          <w:rFonts w:ascii="Open Sans" w:hAnsi="Open Sans" w:cs="Open Sans"/>
          <w:color w:val="363435"/>
          <w:spacing w:val="-9"/>
          <w:sz w:val="18"/>
          <w:szCs w:val="18"/>
        </w:rPr>
        <w:t xml:space="preserve"> </w:t>
      </w:r>
      <w:r>
        <w:rPr>
          <w:rFonts w:ascii="Open Sans" w:hAnsi="Open Sans" w:cs="Open Sans"/>
          <w:color w:val="363435"/>
          <w:sz w:val="18"/>
          <w:szCs w:val="18"/>
        </w:rPr>
        <w:t>năng lượng bền vững như sau</w:t>
      </w:r>
    </w:p>
    <w:p w:rsidR="00D332F3" w:rsidRDefault="00D332F3" w:rsidP="00D332F3">
      <w:pPr>
        <w:widowControl w:val="0"/>
        <w:autoSpaceDE w:val="0"/>
        <w:autoSpaceDN w:val="0"/>
        <w:adjustRightInd w:val="0"/>
        <w:spacing w:after="0" w:line="280" w:lineRule="exact"/>
        <w:rPr>
          <w:rFonts w:ascii="Open Sans" w:hAnsi="Open Sans" w:cs="Open Sans"/>
          <w:color w:val="000000"/>
          <w:sz w:val="28"/>
          <w:szCs w:val="28"/>
        </w:rPr>
      </w:pPr>
    </w:p>
    <w:p w:rsidR="00D332F3" w:rsidRDefault="00D332F3" w:rsidP="00D332F3">
      <w:pPr>
        <w:widowControl w:val="0"/>
        <w:autoSpaceDE w:val="0"/>
        <w:autoSpaceDN w:val="0"/>
        <w:adjustRightInd w:val="0"/>
        <w:spacing w:after="0" w:line="273" w:lineRule="auto"/>
        <w:ind w:right="-37"/>
        <w:jc w:val="both"/>
        <w:rPr>
          <w:rFonts w:ascii="Open Sans" w:hAnsi="Open Sans" w:cs="Open Sans"/>
          <w:color w:val="000000"/>
          <w:sz w:val="18"/>
          <w:szCs w:val="18"/>
        </w:rPr>
      </w:pPr>
      <w:r>
        <w:rPr>
          <w:rFonts w:ascii="Open Sans" w:hAnsi="Open Sans" w:cs="Open Sans"/>
          <w:b/>
          <w:bCs/>
          <w:color w:val="363435"/>
          <w:sz w:val="18"/>
          <w:szCs w:val="18"/>
        </w:rPr>
        <w:t>Mô-đun  1:</w:t>
      </w:r>
      <w:r>
        <w:rPr>
          <w:rFonts w:ascii="Open Sans" w:hAnsi="Open Sans" w:cs="Open Sans"/>
          <w:b/>
          <w:bCs/>
          <w:color w:val="363435"/>
          <w:spacing w:val="30"/>
          <w:sz w:val="18"/>
          <w:szCs w:val="18"/>
        </w:rPr>
        <w:t xml:space="preserve"> </w:t>
      </w:r>
      <w:r>
        <w:rPr>
          <w:rFonts w:ascii="Open Sans" w:hAnsi="Open Sans" w:cs="Open Sans"/>
          <w:b/>
          <w:bCs/>
          <w:color w:val="363435"/>
          <w:sz w:val="18"/>
          <w:szCs w:val="18"/>
        </w:rPr>
        <w:t>Những  nguyên  tắc  cơ bản trong quản lý năng lượng</w:t>
      </w:r>
    </w:p>
    <w:p w:rsidR="00D332F3" w:rsidRDefault="00D332F3" w:rsidP="00D332F3">
      <w:pPr>
        <w:widowControl w:val="0"/>
        <w:autoSpaceDE w:val="0"/>
        <w:autoSpaceDN w:val="0"/>
        <w:adjustRightInd w:val="0"/>
        <w:spacing w:after="0" w:line="280" w:lineRule="exact"/>
        <w:rPr>
          <w:rFonts w:ascii="Open Sans" w:hAnsi="Open Sans" w:cs="Open Sans"/>
          <w:color w:val="000000"/>
          <w:sz w:val="28"/>
          <w:szCs w:val="28"/>
        </w:rPr>
      </w:pPr>
    </w:p>
    <w:p w:rsidR="00D332F3" w:rsidRDefault="00D332F3" w:rsidP="00D332F3">
      <w:pPr>
        <w:widowControl w:val="0"/>
        <w:autoSpaceDE w:val="0"/>
        <w:autoSpaceDN w:val="0"/>
        <w:adjustRightInd w:val="0"/>
        <w:spacing w:after="0" w:line="273" w:lineRule="auto"/>
        <w:ind w:right="-37"/>
        <w:jc w:val="both"/>
        <w:rPr>
          <w:rFonts w:ascii="Open Sans" w:hAnsi="Open Sans" w:cs="Open Sans"/>
          <w:color w:val="363435"/>
          <w:sz w:val="18"/>
          <w:szCs w:val="18"/>
        </w:rPr>
      </w:pPr>
      <w:r>
        <w:rPr>
          <w:rFonts w:ascii="Open Sans" w:hAnsi="Open Sans" w:cs="Open Sans"/>
          <w:color w:val="363435"/>
          <w:sz w:val="18"/>
          <w:szCs w:val="18"/>
        </w:rPr>
        <w:t>Mô-đun này giúp cho học sinh hiểu những kiến thức cơ bản và chức năng của</w:t>
      </w:r>
      <w:r>
        <w:rPr>
          <w:rFonts w:ascii="Open Sans" w:hAnsi="Open Sans" w:cs="Open Sans"/>
          <w:color w:val="363435"/>
          <w:spacing w:val="-6"/>
          <w:sz w:val="18"/>
          <w:szCs w:val="18"/>
        </w:rPr>
        <w:t xml:space="preserve"> </w:t>
      </w:r>
      <w:r>
        <w:rPr>
          <w:rFonts w:ascii="Open Sans" w:hAnsi="Open Sans" w:cs="Open Sans"/>
          <w:color w:val="363435"/>
          <w:sz w:val="18"/>
          <w:szCs w:val="18"/>
        </w:rPr>
        <w:t>các</w:t>
      </w:r>
      <w:r>
        <w:rPr>
          <w:rFonts w:ascii="Open Sans" w:hAnsi="Open Sans" w:cs="Open Sans"/>
          <w:color w:val="363435"/>
          <w:spacing w:val="-6"/>
          <w:sz w:val="18"/>
          <w:szCs w:val="18"/>
        </w:rPr>
        <w:t xml:space="preserve"> </w:t>
      </w:r>
      <w:r>
        <w:rPr>
          <w:rFonts w:ascii="Open Sans" w:hAnsi="Open Sans" w:cs="Open Sans"/>
          <w:color w:val="363435"/>
          <w:sz w:val="18"/>
          <w:szCs w:val="18"/>
        </w:rPr>
        <w:t>thiết</w:t>
      </w:r>
      <w:r>
        <w:rPr>
          <w:rFonts w:ascii="Open Sans" w:hAnsi="Open Sans" w:cs="Open Sans"/>
          <w:color w:val="363435"/>
          <w:spacing w:val="-6"/>
          <w:sz w:val="18"/>
          <w:szCs w:val="18"/>
        </w:rPr>
        <w:t xml:space="preserve"> </w:t>
      </w:r>
      <w:r>
        <w:rPr>
          <w:rFonts w:ascii="Open Sans" w:hAnsi="Open Sans" w:cs="Open Sans"/>
          <w:color w:val="363435"/>
          <w:sz w:val="18"/>
          <w:szCs w:val="18"/>
        </w:rPr>
        <w:t>bị</w:t>
      </w:r>
      <w:r>
        <w:rPr>
          <w:rFonts w:ascii="Open Sans" w:hAnsi="Open Sans" w:cs="Open Sans"/>
          <w:color w:val="363435"/>
          <w:spacing w:val="-6"/>
          <w:sz w:val="18"/>
          <w:szCs w:val="18"/>
        </w:rPr>
        <w:t xml:space="preserve"> </w:t>
      </w:r>
      <w:r>
        <w:rPr>
          <w:rFonts w:ascii="Open Sans" w:hAnsi="Open Sans" w:cs="Open Sans"/>
          <w:color w:val="363435"/>
          <w:sz w:val="18"/>
          <w:szCs w:val="18"/>
        </w:rPr>
        <w:t>riêng</w:t>
      </w:r>
      <w:r>
        <w:rPr>
          <w:rFonts w:ascii="Open Sans" w:hAnsi="Open Sans" w:cs="Open Sans"/>
          <w:color w:val="363435"/>
          <w:spacing w:val="-6"/>
          <w:sz w:val="18"/>
          <w:szCs w:val="18"/>
        </w:rPr>
        <w:t xml:space="preserve"> </w:t>
      </w:r>
      <w:r>
        <w:rPr>
          <w:rFonts w:ascii="Open Sans" w:hAnsi="Open Sans" w:cs="Open Sans"/>
          <w:color w:val="363435"/>
          <w:sz w:val="18"/>
          <w:szCs w:val="18"/>
        </w:rPr>
        <w:t>lẻ,</w:t>
      </w:r>
      <w:r>
        <w:rPr>
          <w:rFonts w:ascii="Open Sans" w:hAnsi="Open Sans" w:cs="Open Sans"/>
          <w:color w:val="363435"/>
          <w:spacing w:val="-6"/>
          <w:sz w:val="18"/>
          <w:szCs w:val="18"/>
        </w:rPr>
        <w:t xml:space="preserve"> </w:t>
      </w:r>
      <w:r>
        <w:rPr>
          <w:rFonts w:ascii="Open Sans" w:hAnsi="Open Sans" w:cs="Open Sans"/>
          <w:color w:val="363435"/>
          <w:sz w:val="18"/>
          <w:szCs w:val="18"/>
        </w:rPr>
        <w:t>việc</w:t>
      </w:r>
      <w:r>
        <w:rPr>
          <w:rFonts w:ascii="Open Sans" w:hAnsi="Open Sans" w:cs="Open Sans"/>
          <w:color w:val="363435"/>
          <w:spacing w:val="-6"/>
          <w:sz w:val="18"/>
          <w:szCs w:val="18"/>
        </w:rPr>
        <w:t xml:space="preserve"> </w:t>
      </w:r>
      <w:r>
        <w:rPr>
          <w:rFonts w:ascii="Open Sans" w:hAnsi="Open Sans" w:cs="Open Sans"/>
          <w:color w:val="363435"/>
          <w:sz w:val="18"/>
          <w:szCs w:val="18"/>
        </w:rPr>
        <w:t>lắp</w:t>
      </w:r>
      <w:r>
        <w:rPr>
          <w:rFonts w:ascii="Open Sans" w:hAnsi="Open Sans" w:cs="Open Sans"/>
          <w:color w:val="363435"/>
          <w:spacing w:val="-6"/>
          <w:sz w:val="18"/>
          <w:szCs w:val="18"/>
        </w:rPr>
        <w:t xml:space="preserve"> </w:t>
      </w:r>
      <w:r>
        <w:rPr>
          <w:rFonts w:ascii="Open Sans" w:hAnsi="Open Sans" w:cs="Open Sans"/>
          <w:color w:val="363435"/>
          <w:sz w:val="18"/>
          <w:szCs w:val="18"/>
        </w:rPr>
        <w:t>đặt,</w:t>
      </w:r>
      <w:r>
        <w:rPr>
          <w:rFonts w:ascii="Open Sans" w:hAnsi="Open Sans" w:cs="Open Sans"/>
          <w:color w:val="363435"/>
          <w:spacing w:val="-6"/>
          <w:sz w:val="18"/>
          <w:szCs w:val="18"/>
        </w:rPr>
        <w:t xml:space="preserve"> </w:t>
      </w:r>
      <w:r>
        <w:rPr>
          <w:rFonts w:ascii="Open Sans" w:hAnsi="Open Sans" w:cs="Open Sans"/>
          <w:color w:val="363435"/>
          <w:sz w:val="18"/>
          <w:szCs w:val="18"/>
        </w:rPr>
        <w:t>đi dây, lựa chọn các thiết bị cấu tạo của hệ thống bền vững sao cho phù hợp với công việc thực tế.</w:t>
      </w:r>
    </w:p>
    <w:p w:rsidR="00D332F3" w:rsidRDefault="00D332F3" w:rsidP="00D332F3">
      <w:pPr>
        <w:widowControl w:val="0"/>
        <w:autoSpaceDE w:val="0"/>
        <w:autoSpaceDN w:val="0"/>
        <w:adjustRightInd w:val="0"/>
        <w:spacing w:after="0" w:line="273" w:lineRule="auto"/>
        <w:ind w:right="-37"/>
        <w:jc w:val="both"/>
        <w:rPr>
          <w:rFonts w:ascii="Open Sans" w:hAnsi="Open Sans" w:cs="Open Sans"/>
          <w:color w:val="000000"/>
          <w:sz w:val="18"/>
          <w:szCs w:val="18"/>
        </w:rPr>
      </w:pPr>
    </w:p>
    <w:p w:rsidR="00D332F3" w:rsidRDefault="00D332F3" w:rsidP="00D332F3">
      <w:pPr>
        <w:widowControl w:val="0"/>
        <w:autoSpaceDE w:val="0"/>
        <w:autoSpaceDN w:val="0"/>
        <w:adjustRightInd w:val="0"/>
        <w:spacing w:after="0" w:line="273" w:lineRule="auto"/>
        <w:ind w:right="-37"/>
        <w:jc w:val="both"/>
        <w:rPr>
          <w:rFonts w:ascii="Open Sans" w:hAnsi="Open Sans" w:cs="Open Sans"/>
          <w:color w:val="000000"/>
          <w:sz w:val="18"/>
          <w:szCs w:val="18"/>
        </w:rPr>
      </w:pPr>
      <w:r>
        <w:rPr>
          <w:rFonts w:ascii="Open Sans" w:hAnsi="Open Sans" w:cs="Open Sans"/>
          <w:b/>
          <w:bCs/>
          <w:color w:val="363435"/>
          <w:sz w:val="18"/>
          <w:szCs w:val="18"/>
        </w:rPr>
        <w:t>Mô-đun</w:t>
      </w:r>
      <w:r>
        <w:rPr>
          <w:rFonts w:ascii="Open Sans" w:hAnsi="Open Sans" w:cs="Open Sans"/>
          <w:b/>
          <w:bCs/>
          <w:color w:val="363435"/>
          <w:spacing w:val="-4"/>
          <w:sz w:val="18"/>
          <w:szCs w:val="18"/>
        </w:rPr>
        <w:t xml:space="preserve"> </w:t>
      </w:r>
      <w:r>
        <w:rPr>
          <w:rFonts w:ascii="Open Sans" w:hAnsi="Open Sans" w:cs="Open Sans"/>
          <w:b/>
          <w:bCs/>
          <w:color w:val="363435"/>
          <w:sz w:val="18"/>
          <w:szCs w:val="18"/>
        </w:rPr>
        <w:t>2:</w:t>
      </w:r>
      <w:r>
        <w:rPr>
          <w:rFonts w:ascii="Open Sans" w:hAnsi="Open Sans" w:cs="Open Sans"/>
          <w:b/>
          <w:bCs/>
          <w:color w:val="363435"/>
          <w:spacing w:val="-4"/>
          <w:sz w:val="18"/>
          <w:szCs w:val="18"/>
        </w:rPr>
        <w:t xml:space="preserve"> </w:t>
      </w:r>
      <w:r>
        <w:rPr>
          <w:rFonts w:ascii="Open Sans" w:hAnsi="Open Sans" w:cs="Open Sans"/>
          <w:b/>
          <w:bCs/>
          <w:color w:val="363435"/>
          <w:sz w:val="18"/>
          <w:szCs w:val="18"/>
        </w:rPr>
        <w:t>Lắp</w:t>
      </w:r>
      <w:r>
        <w:rPr>
          <w:rFonts w:ascii="Open Sans" w:hAnsi="Open Sans" w:cs="Open Sans"/>
          <w:b/>
          <w:bCs/>
          <w:color w:val="363435"/>
          <w:spacing w:val="-4"/>
          <w:sz w:val="18"/>
          <w:szCs w:val="18"/>
        </w:rPr>
        <w:t xml:space="preserve"> </w:t>
      </w:r>
      <w:r>
        <w:rPr>
          <w:rFonts w:ascii="Open Sans" w:hAnsi="Open Sans" w:cs="Open Sans"/>
          <w:b/>
          <w:bCs/>
          <w:color w:val="363435"/>
          <w:sz w:val="18"/>
          <w:szCs w:val="18"/>
        </w:rPr>
        <w:t>đặt</w:t>
      </w:r>
      <w:r>
        <w:rPr>
          <w:rFonts w:ascii="Open Sans" w:hAnsi="Open Sans" w:cs="Open Sans"/>
          <w:b/>
          <w:bCs/>
          <w:color w:val="363435"/>
          <w:spacing w:val="-4"/>
          <w:sz w:val="18"/>
          <w:szCs w:val="18"/>
        </w:rPr>
        <w:t xml:space="preserve"> </w:t>
      </w:r>
      <w:r>
        <w:rPr>
          <w:rFonts w:ascii="Open Sans" w:hAnsi="Open Sans" w:cs="Open Sans"/>
          <w:b/>
          <w:bCs/>
          <w:color w:val="363435"/>
          <w:sz w:val="18"/>
          <w:szCs w:val="18"/>
        </w:rPr>
        <w:t>hệ</w:t>
      </w:r>
      <w:r>
        <w:rPr>
          <w:rFonts w:ascii="Open Sans" w:hAnsi="Open Sans" w:cs="Open Sans"/>
          <w:b/>
          <w:bCs/>
          <w:color w:val="363435"/>
          <w:spacing w:val="-4"/>
          <w:sz w:val="18"/>
          <w:szCs w:val="18"/>
        </w:rPr>
        <w:t xml:space="preserve"> </w:t>
      </w:r>
      <w:r>
        <w:rPr>
          <w:rFonts w:ascii="Open Sans" w:hAnsi="Open Sans" w:cs="Open Sans"/>
          <w:b/>
          <w:bCs/>
          <w:color w:val="363435"/>
          <w:sz w:val="18"/>
          <w:szCs w:val="18"/>
        </w:rPr>
        <w:t>thống</w:t>
      </w:r>
      <w:r>
        <w:rPr>
          <w:rFonts w:ascii="Open Sans" w:hAnsi="Open Sans" w:cs="Open Sans"/>
          <w:b/>
          <w:bCs/>
          <w:color w:val="363435"/>
          <w:spacing w:val="-4"/>
          <w:sz w:val="18"/>
          <w:szCs w:val="18"/>
        </w:rPr>
        <w:t xml:space="preserve"> </w:t>
      </w:r>
      <w:r>
        <w:rPr>
          <w:rFonts w:ascii="Open Sans" w:hAnsi="Open Sans" w:cs="Open Sans"/>
          <w:b/>
          <w:bCs/>
          <w:color w:val="363435"/>
          <w:sz w:val="18"/>
          <w:szCs w:val="18"/>
        </w:rPr>
        <w:t>điện</w:t>
      </w:r>
      <w:r>
        <w:rPr>
          <w:rFonts w:ascii="Open Sans" w:hAnsi="Open Sans" w:cs="Open Sans"/>
          <w:b/>
          <w:bCs/>
          <w:color w:val="363435"/>
          <w:spacing w:val="-4"/>
          <w:sz w:val="18"/>
          <w:szCs w:val="18"/>
        </w:rPr>
        <w:t xml:space="preserve"> </w:t>
      </w:r>
      <w:r>
        <w:rPr>
          <w:rFonts w:ascii="Open Sans" w:hAnsi="Open Sans" w:cs="Open Sans"/>
          <w:b/>
          <w:bCs/>
          <w:color w:val="363435"/>
          <w:sz w:val="18"/>
          <w:szCs w:val="18"/>
        </w:rPr>
        <w:t>hạ thế</w:t>
      </w:r>
    </w:p>
    <w:p w:rsidR="00D332F3" w:rsidRDefault="00D332F3" w:rsidP="00D332F3">
      <w:pPr>
        <w:widowControl w:val="0"/>
        <w:autoSpaceDE w:val="0"/>
        <w:autoSpaceDN w:val="0"/>
        <w:adjustRightInd w:val="0"/>
        <w:spacing w:after="0" w:line="280" w:lineRule="exact"/>
        <w:rPr>
          <w:rFonts w:ascii="Open Sans" w:hAnsi="Open Sans" w:cs="Open Sans"/>
          <w:color w:val="000000"/>
          <w:sz w:val="28"/>
          <w:szCs w:val="28"/>
        </w:rPr>
      </w:pPr>
    </w:p>
    <w:p w:rsidR="00D332F3" w:rsidRDefault="00D332F3" w:rsidP="00D332F3">
      <w:pPr>
        <w:widowControl w:val="0"/>
        <w:autoSpaceDE w:val="0"/>
        <w:autoSpaceDN w:val="0"/>
        <w:adjustRightInd w:val="0"/>
        <w:spacing w:after="0" w:line="273" w:lineRule="auto"/>
        <w:ind w:right="-37"/>
        <w:jc w:val="both"/>
        <w:rPr>
          <w:rFonts w:ascii="Open Sans" w:hAnsi="Open Sans" w:cs="Open Sans"/>
          <w:color w:val="000000"/>
          <w:sz w:val="18"/>
          <w:szCs w:val="18"/>
        </w:rPr>
      </w:pPr>
      <w:r>
        <w:rPr>
          <w:rFonts w:ascii="Open Sans" w:hAnsi="Open Sans" w:cs="Open Sans"/>
          <w:color w:val="363435"/>
          <w:sz w:val="18"/>
          <w:szCs w:val="18"/>
        </w:rPr>
        <w:t>Mô-đun này giúp học sinh hiểu rõ nguyên</w:t>
      </w:r>
      <w:r>
        <w:rPr>
          <w:rFonts w:ascii="Open Sans" w:hAnsi="Open Sans" w:cs="Open Sans"/>
          <w:color w:val="363435"/>
          <w:spacing w:val="46"/>
          <w:sz w:val="18"/>
          <w:szCs w:val="18"/>
        </w:rPr>
        <w:t xml:space="preserve"> </w:t>
      </w:r>
      <w:r>
        <w:rPr>
          <w:rFonts w:ascii="Open Sans" w:hAnsi="Open Sans" w:cs="Open Sans"/>
          <w:color w:val="363435"/>
          <w:sz w:val="18"/>
          <w:szCs w:val="18"/>
        </w:rPr>
        <w:t>lý</w:t>
      </w:r>
      <w:r>
        <w:rPr>
          <w:rFonts w:ascii="Open Sans" w:hAnsi="Open Sans" w:cs="Open Sans"/>
          <w:color w:val="363435"/>
          <w:spacing w:val="46"/>
          <w:sz w:val="18"/>
          <w:szCs w:val="18"/>
        </w:rPr>
        <w:t xml:space="preserve"> </w:t>
      </w:r>
      <w:r>
        <w:rPr>
          <w:rFonts w:ascii="Open Sans" w:hAnsi="Open Sans" w:cs="Open Sans"/>
          <w:color w:val="363435"/>
          <w:sz w:val="18"/>
          <w:szCs w:val="18"/>
        </w:rPr>
        <w:t>làm</w:t>
      </w:r>
      <w:r>
        <w:rPr>
          <w:rFonts w:ascii="Open Sans" w:hAnsi="Open Sans" w:cs="Open Sans"/>
          <w:color w:val="363435"/>
          <w:spacing w:val="46"/>
          <w:sz w:val="18"/>
          <w:szCs w:val="18"/>
        </w:rPr>
        <w:t xml:space="preserve"> </w:t>
      </w:r>
      <w:r>
        <w:rPr>
          <w:rFonts w:ascii="Open Sans" w:hAnsi="Open Sans" w:cs="Open Sans"/>
          <w:color w:val="363435"/>
          <w:sz w:val="18"/>
          <w:szCs w:val="18"/>
        </w:rPr>
        <w:t>việc</w:t>
      </w:r>
      <w:r>
        <w:rPr>
          <w:rFonts w:ascii="Open Sans" w:hAnsi="Open Sans" w:cs="Open Sans"/>
          <w:color w:val="363435"/>
          <w:spacing w:val="46"/>
          <w:sz w:val="18"/>
          <w:szCs w:val="18"/>
        </w:rPr>
        <w:t xml:space="preserve"> </w:t>
      </w:r>
      <w:r>
        <w:rPr>
          <w:rFonts w:ascii="Open Sans" w:hAnsi="Open Sans" w:cs="Open Sans"/>
          <w:color w:val="363435"/>
          <w:sz w:val="18"/>
          <w:szCs w:val="18"/>
        </w:rPr>
        <w:t>của</w:t>
      </w:r>
      <w:r>
        <w:rPr>
          <w:rFonts w:ascii="Open Sans" w:hAnsi="Open Sans" w:cs="Open Sans"/>
          <w:color w:val="363435"/>
          <w:spacing w:val="46"/>
          <w:sz w:val="18"/>
          <w:szCs w:val="18"/>
        </w:rPr>
        <w:t xml:space="preserve"> </w:t>
      </w:r>
      <w:r>
        <w:rPr>
          <w:rFonts w:ascii="Open Sans" w:hAnsi="Open Sans" w:cs="Open Sans"/>
          <w:color w:val="363435"/>
          <w:sz w:val="18"/>
          <w:szCs w:val="18"/>
        </w:rPr>
        <w:t>các</w:t>
      </w:r>
      <w:r>
        <w:rPr>
          <w:rFonts w:ascii="Open Sans" w:hAnsi="Open Sans" w:cs="Open Sans"/>
          <w:color w:val="363435"/>
          <w:spacing w:val="46"/>
          <w:sz w:val="18"/>
          <w:szCs w:val="18"/>
        </w:rPr>
        <w:t xml:space="preserve"> </w:t>
      </w:r>
      <w:r>
        <w:rPr>
          <w:rFonts w:ascii="Open Sans" w:hAnsi="Open Sans" w:cs="Open Sans"/>
          <w:color w:val="363435"/>
          <w:sz w:val="18"/>
          <w:szCs w:val="18"/>
        </w:rPr>
        <w:t>thiết</w:t>
      </w:r>
      <w:r>
        <w:rPr>
          <w:rFonts w:ascii="Open Sans" w:hAnsi="Open Sans" w:cs="Open Sans"/>
          <w:color w:val="363435"/>
          <w:spacing w:val="46"/>
          <w:sz w:val="18"/>
          <w:szCs w:val="18"/>
        </w:rPr>
        <w:t xml:space="preserve"> </w:t>
      </w:r>
      <w:r>
        <w:rPr>
          <w:rFonts w:ascii="Open Sans" w:hAnsi="Open Sans" w:cs="Open Sans"/>
          <w:color w:val="363435"/>
          <w:sz w:val="18"/>
          <w:szCs w:val="18"/>
        </w:rPr>
        <w:t>bị cảm biến để có thể đi dây và cấu hình hệ thống báo cháy, báo trộm và xâm nhập, hệ thống kiểm soát ra vào và lắp đặt điện.</w:t>
      </w:r>
    </w:p>
    <w:p w:rsidR="00D332F3" w:rsidRDefault="00D332F3" w:rsidP="00D332F3">
      <w:pPr>
        <w:widowControl w:val="0"/>
        <w:autoSpaceDE w:val="0"/>
        <w:autoSpaceDN w:val="0"/>
        <w:adjustRightInd w:val="0"/>
        <w:spacing w:before="9" w:after="0" w:line="273" w:lineRule="auto"/>
        <w:ind w:right="814"/>
        <w:jc w:val="both"/>
        <w:rPr>
          <w:rFonts w:ascii="Open Sans" w:hAnsi="Open Sans" w:cs="Open Sans"/>
          <w:b/>
          <w:bCs/>
          <w:color w:val="363435"/>
          <w:sz w:val="18"/>
          <w:szCs w:val="18"/>
        </w:rPr>
      </w:pPr>
    </w:p>
    <w:p w:rsidR="00D332F3" w:rsidRDefault="00D332F3" w:rsidP="00D332F3">
      <w:pPr>
        <w:widowControl w:val="0"/>
        <w:autoSpaceDE w:val="0"/>
        <w:autoSpaceDN w:val="0"/>
        <w:adjustRightInd w:val="0"/>
        <w:spacing w:before="9" w:after="0" w:line="273" w:lineRule="auto"/>
        <w:ind w:right="814"/>
        <w:jc w:val="both"/>
        <w:rPr>
          <w:rFonts w:ascii="Open Sans" w:hAnsi="Open Sans" w:cs="Open Sans"/>
          <w:color w:val="000000"/>
          <w:sz w:val="18"/>
          <w:szCs w:val="18"/>
        </w:rPr>
      </w:pPr>
      <w:r>
        <w:rPr>
          <w:rFonts w:ascii="Open Sans" w:hAnsi="Open Sans" w:cs="Open Sans"/>
          <w:b/>
          <w:bCs/>
          <w:color w:val="363435"/>
          <w:sz w:val="18"/>
          <w:szCs w:val="18"/>
        </w:rPr>
        <w:t>Mô-đun 3: Điện công nghiệp và tự động hóa</w:t>
      </w:r>
    </w:p>
    <w:p w:rsidR="00D332F3" w:rsidRDefault="00D332F3" w:rsidP="00D332F3">
      <w:pPr>
        <w:widowControl w:val="0"/>
        <w:autoSpaceDE w:val="0"/>
        <w:autoSpaceDN w:val="0"/>
        <w:adjustRightInd w:val="0"/>
        <w:spacing w:after="0" w:line="280" w:lineRule="exact"/>
        <w:rPr>
          <w:rFonts w:ascii="Open Sans" w:hAnsi="Open Sans" w:cs="Open Sans"/>
          <w:color w:val="000000"/>
          <w:sz w:val="28"/>
          <w:szCs w:val="28"/>
        </w:rPr>
      </w:pPr>
    </w:p>
    <w:p w:rsidR="00D332F3" w:rsidRDefault="00D332F3" w:rsidP="00D332F3">
      <w:pPr>
        <w:widowControl w:val="0"/>
        <w:autoSpaceDE w:val="0"/>
        <w:autoSpaceDN w:val="0"/>
        <w:adjustRightInd w:val="0"/>
        <w:spacing w:after="0" w:line="273" w:lineRule="auto"/>
        <w:ind w:right="813"/>
        <w:jc w:val="both"/>
        <w:rPr>
          <w:rFonts w:ascii="Open Sans" w:hAnsi="Open Sans" w:cs="Open Sans"/>
          <w:color w:val="000000"/>
          <w:sz w:val="18"/>
          <w:szCs w:val="18"/>
        </w:rPr>
      </w:pPr>
      <w:r>
        <w:rPr>
          <w:rFonts w:ascii="Open Sans" w:hAnsi="Open Sans" w:cs="Open Sans"/>
          <w:color w:val="363435"/>
          <w:sz w:val="18"/>
          <w:szCs w:val="18"/>
        </w:rPr>
        <w:t>Bao gồm đào tạo kỹ năng đọc và thiết kế hệ thống điện công nghiệp theo những  chi  tiết  kỹ  thuật  nhất  định, đi dây cho bộ điều khiển lập trình (programmable   logic   controller   – PLC), bộ khởi động điện tử và bộ điều khiển tốc</w:t>
      </w:r>
      <w:r>
        <w:rPr>
          <w:rFonts w:ascii="Open Sans" w:hAnsi="Open Sans" w:cs="Open Sans"/>
          <w:color w:val="363435"/>
          <w:spacing w:val="1"/>
          <w:sz w:val="18"/>
          <w:szCs w:val="18"/>
        </w:rPr>
        <w:t xml:space="preserve"> </w:t>
      </w:r>
      <w:r>
        <w:rPr>
          <w:rFonts w:ascii="Open Sans" w:hAnsi="Open Sans" w:cs="Open Sans"/>
          <w:color w:val="363435"/>
          <w:sz w:val="18"/>
          <w:szCs w:val="18"/>
        </w:rPr>
        <w:t>độ,</w:t>
      </w:r>
      <w:r>
        <w:rPr>
          <w:rFonts w:ascii="Open Sans" w:hAnsi="Open Sans" w:cs="Open Sans"/>
          <w:color w:val="363435"/>
          <w:spacing w:val="1"/>
          <w:sz w:val="18"/>
          <w:szCs w:val="18"/>
        </w:rPr>
        <w:t xml:space="preserve"> </w:t>
      </w:r>
      <w:r>
        <w:rPr>
          <w:rFonts w:ascii="Open Sans" w:hAnsi="Open Sans" w:cs="Open Sans"/>
          <w:color w:val="363435"/>
          <w:sz w:val="18"/>
          <w:szCs w:val="18"/>
        </w:rPr>
        <w:t>thiết lập</w:t>
      </w:r>
      <w:r>
        <w:rPr>
          <w:rFonts w:ascii="Open Sans" w:hAnsi="Open Sans" w:cs="Open Sans"/>
          <w:color w:val="363435"/>
          <w:spacing w:val="1"/>
          <w:sz w:val="18"/>
          <w:szCs w:val="18"/>
        </w:rPr>
        <w:t xml:space="preserve"> </w:t>
      </w:r>
      <w:r>
        <w:rPr>
          <w:rFonts w:ascii="Open Sans" w:hAnsi="Open Sans" w:cs="Open Sans"/>
          <w:color w:val="363435"/>
          <w:sz w:val="18"/>
          <w:szCs w:val="18"/>
        </w:rPr>
        <w:t>các</w:t>
      </w:r>
      <w:r>
        <w:rPr>
          <w:rFonts w:ascii="Open Sans" w:hAnsi="Open Sans" w:cs="Open Sans"/>
          <w:color w:val="363435"/>
          <w:spacing w:val="1"/>
          <w:sz w:val="18"/>
          <w:szCs w:val="18"/>
        </w:rPr>
        <w:t xml:space="preserve"> </w:t>
      </w:r>
      <w:r>
        <w:rPr>
          <w:rFonts w:ascii="Open Sans" w:hAnsi="Open Sans" w:cs="Open Sans"/>
          <w:color w:val="363435"/>
          <w:sz w:val="18"/>
          <w:szCs w:val="18"/>
        </w:rPr>
        <w:t>thông số PLC cơ bản, xác định và thiết lập bộ cảm biến, kiểm tra và đo lường.</w:t>
      </w:r>
    </w:p>
    <w:p w:rsidR="00D332F3" w:rsidRDefault="00D332F3" w:rsidP="00D332F3">
      <w:pPr>
        <w:widowControl w:val="0"/>
        <w:autoSpaceDE w:val="0"/>
        <w:autoSpaceDN w:val="0"/>
        <w:adjustRightInd w:val="0"/>
        <w:spacing w:after="0" w:line="280" w:lineRule="exact"/>
        <w:rPr>
          <w:rFonts w:ascii="Open Sans" w:hAnsi="Open Sans" w:cs="Open Sans"/>
          <w:color w:val="000000"/>
          <w:sz w:val="28"/>
          <w:szCs w:val="28"/>
        </w:rPr>
      </w:pPr>
    </w:p>
    <w:p w:rsidR="00BF7ECB" w:rsidRPr="00D332F3" w:rsidRDefault="00D332F3" w:rsidP="00D332F3">
      <w:pPr>
        <w:widowControl w:val="0"/>
        <w:autoSpaceDE w:val="0"/>
        <w:autoSpaceDN w:val="0"/>
        <w:adjustRightInd w:val="0"/>
        <w:spacing w:after="0" w:line="273" w:lineRule="auto"/>
        <w:ind w:right="814"/>
        <w:jc w:val="both"/>
        <w:rPr>
          <w:rFonts w:ascii="Open Sans" w:hAnsi="Open Sans" w:cs="Open Sans"/>
          <w:color w:val="000000"/>
          <w:sz w:val="18"/>
          <w:szCs w:val="18"/>
        </w:rPr>
      </w:pPr>
      <w:r>
        <w:rPr>
          <w:rFonts w:ascii="Open Sans" w:hAnsi="Open Sans" w:cs="Open Sans"/>
          <w:color w:val="363435"/>
          <w:sz w:val="18"/>
          <w:szCs w:val="18"/>
        </w:rPr>
        <w:t>Sau khi hoàn thành, học viên sẽ có những kiến thức cơ bản về thiết kế, lắp</w:t>
      </w:r>
      <w:r>
        <w:rPr>
          <w:rFonts w:ascii="Open Sans" w:hAnsi="Open Sans" w:cs="Open Sans"/>
          <w:color w:val="363435"/>
          <w:spacing w:val="47"/>
          <w:sz w:val="18"/>
          <w:szCs w:val="18"/>
        </w:rPr>
        <w:t xml:space="preserve"> </w:t>
      </w:r>
      <w:r>
        <w:rPr>
          <w:rFonts w:ascii="Open Sans" w:hAnsi="Open Sans" w:cs="Open Sans"/>
          <w:color w:val="363435"/>
          <w:sz w:val="18"/>
          <w:szCs w:val="18"/>
        </w:rPr>
        <w:t>đặt  và  vận  hành  một  hệ</w:t>
      </w:r>
      <w:r>
        <w:rPr>
          <w:rFonts w:ascii="Open Sans" w:hAnsi="Open Sans" w:cs="Open Sans"/>
          <w:color w:val="363435"/>
          <w:spacing w:val="47"/>
          <w:sz w:val="18"/>
          <w:szCs w:val="18"/>
        </w:rPr>
        <w:t xml:space="preserve"> </w:t>
      </w:r>
      <w:r>
        <w:rPr>
          <w:rFonts w:ascii="Open Sans" w:hAnsi="Open Sans" w:cs="Open Sans"/>
          <w:color w:val="363435"/>
          <w:sz w:val="18"/>
          <w:szCs w:val="18"/>
        </w:rPr>
        <w:t>thống</w:t>
      </w:r>
      <w:r>
        <w:rPr>
          <w:rFonts w:ascii="Open Sans" w:hAnsi="Open Sans" w:cs="Open Sans"/>
          <w:color w:val="000000"/>
          <w:sz w:val="18"/>
          <w:szCs w:val="18"/>
        </w:rPr>
        <w:t xml:space="preserve"> </w:t>
      </w:r>
      <w:bookmarkStart w:id="0" w:name="_GoBack"/>
      <w:bookmarkEnd w:id="0"/>
      <w:r>
        <w:rPr>
          <w:rFonts w:ascii="Times New Roman" w:hAnsi="Times New Roman"/>
          <w:noProof/>
          <w:sz w:val="24"/>
          <w:szCs w:val="24"/>
          <w:lang w:eastAsia="ja-JP"/>
        </w:rPr>
        <mc:AlternateContent>
          <mc:Choice Requires="wps">
            <w:drawing>
              <wp:anchor distT="0" distB="0" distL="114300" distR="114300" simplePos="0" relativeHeight="251658240" behindDoc="1" locked="0" layoutInCell="0" allowOverlap="1" wp14:anchorId="6B09B858" wp14:editId="6EF20060">
                <wp:simplePos x="0" y="0"/>
                <wp:positionH relativeFrom="page">
                  <wp:posOffset>5078095</wp:posOffset>
                </wp:positionH>
                <wp:positionV relativeFrom="paragraph">
                  <wp:posOffset>160655</wp:posOffset>
                </wp:positionV>
                <wp:extent cx="127635" cy="0"/>
                <wp:effectExtent l="20320" t="17780" r="13970" b="20320"/>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635" cy="0"/>
                        </a:xfrm>
                        <a:custGeom>
                          <a:avLst/>
                          <a:gdLst>
                            <a:gd name="T0" fmla="*/ 0 w 201"/>
                            <a:gd name="T1" fmla="*/ 201 w 201"/>
                          </a:gdLst>
                          <a:ahLst/>
                          <a:cxnLst>
                            <a:cxn ang="0">
                              <a:pos x="T0" y="0"/>
                            </a:cxn>
                            <a:cxn ang="0">
                              <a:pos x="T1" y="0"/>
                            </a:cxn>
                          </a:cxnLst>
                          <a:rect l="0" t="0" r="r" b="b"/>
                          <a:pathLst>
                            <a:path w="201">
                              <a:moveTo>
                                <a:pt x="0" y="0"/>
                              </a:moveTo>
                              <a:lnTo>
                                <a:pt x="201" y="0"/>
                              </a:lnTo>
                            </a:path>
                          </a:pathLst>
                        </a:custGeom>
                        <a:noFill/>
                        <a:ln w="25400">
                          <a:solidFill>
                            <a:srgbClr val="75A8B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99.85pt,12.65pt,409.9pt,12.65pt" coordsize="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" o:allowincell="f" filled="f" strokecolor="#75a8b9" strokeweight="2pt">
                <v:path arrowok="t" o:connecttype="custom" o:connectlocs="0,0;127635,0" o:connectangles="0,0"/>
                <w10:wrap anchorx="page"/>
              </v:polyline>
            </w:pict>
          </mc:Fallback>
        </mc:AlternateContent>
      </w:r>
      <w:r>
        <w:rPr>
          <w:rFonts w:ascii="Open Sans" w:hAnsi="Open Sans" w:cs="Open Sans"/>
          <w:color w:val="363435"/>
          <w:sz w:val="18"/>
          <w:szCs w:val="18"/>
        </w:rPr>
        <w:t xml:space="preserve">năng lượng bền vững.                                      </w:t>
      </w:r>
      <w:r>
        <w:rPr>
          <w:rFonts w:ascii="Open Sans" w:hAnsi="Open Sans" w:cs="Open Sans"/>
          <w:color w:val="363435"/>
          <w:spacing w:val="3"/>
          <w:sz w:val="18"/>
          <w:szCs w:val="18"/>
        </w:rPr>
        <w:t xml:space="preserve"> </w:t>
      </w:r>
    </w:p>
    <w:sectPr w:rsidR="00BF7ECB" w:rsidRPr="00D332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Open Sans Extrabold">
    <w:altName w:val="Segoe UI Semibold"/>
    <w:charset w:val="00"/>
    <w:family w:val="swiss"/>
    <w:pitch w:val="variable"/>
    <w:sig w:usb0="00000001" w:usb1="4000205B" w:usb2="00000028" w:usb3="00000000" w:csb0="0000019F" w:csb1="00000000"/>
  </w:font>
  <w:font w:name="Open Sans Semibold">
    <w:altName w:val="Segoe UI Semibold"/>
    <w:charset w:val="00"/>
    <w:family w:val="swiss"/>
    <w:pitch w:val="variable"/>
    <w:sig w:usb0="00000001" w:usb1="4000205B" w:usb2="00000028" w:usb3="00000000" w:csb0="0000019F" w:csb1="00000000"/>
  </w:font>
  <w:font w:name="Open Sans">
    <w:altName w:val="Tahoma"/>
    <w:charset w:val="00"/>
    <w:family w:val="swiss"/>
    <w:pitch w:val="variable"/>
    <w:sig w:usb0="00000001" w:usb1="4000205B" w:usb2="00000028"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2F3"/>
    <w:rsid w:val="00BF7ECB"/>
    <w:rsid w:val="00D332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2F3"/>
    <w:pPr>
      <w:spacing w:after="160" w:line="256" w:lineRule="auto"/>
    </w:pPr>
    <w:rPr>
      <w:rFonts w:ascii="Calibri" w:eastAsia="Times New Roman"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2F3"/>
    <w:pPr>
      <w:spacing w:after="160" w:line="256" w:lineRule="auto"/>
    </w:pPr>
    <w:rPr>
      <w:rFonts w:ascii="Calibri" w:eastAsia="Times New Roman"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0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1048</Characters>
  <Application>Microsoft Office Word</Application>
  <DocSecurity>0</DocSecurity>
  <Lines>8</Lines>
  <Paragraphs>2</Paragraphs>
  <ScaleCrop>false</ScaleCrop>
  <Company/>
  <LinksUpToDate>false</LinksUpToDate>
  <CharactersWithSpaces>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cp:revision>
  <dcterms:created xsi:type="dcterms:W3CDTF">2017-02-14T04:46:00Z</dcterms:created>
  <dcterms:modified xsi:type="dcterms:W3CDTF">2017-02-14T04:47:00Z</dcterms:modified>
</cp:coreProperties>
</file>